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val="en-US" w:eastAsia="zh-CN"/>
        </w:rPr>
        <w:t>关于延长济南市琦泉热电有限责任公司</w:t>
      </w:r>
      <w:r>
        <w:rPr>
          <w:rFonts w:hint="eastAsia" w:ascii="宋体" w:hAnsi="宋体" w:eastAsia="宋体" w:cs="宋体"/>
          <w:b/>
          <w:bCs/>
          <w:sz w:val="36"/>
          <w:szCs w:val="36"/>
          <w:highlight w:val="none"/>
        </w:rPr>
        <w:t>供暖机炉</w:t>
      </w:r>
    </w:p>
    <w:p>
      <w:pPr>
        <w:pStyle w:val="5"/>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rPr>
        <w:t>检修维护</w:t>
      </w:r>
      <w:r>
        <w:rPr>
          <w:rFonts w:hint="eastAsia" w:ascii="宋体" w:hAnsi="宋体" w:eastAsia="宋体" w:cs="宋体"/>
          <w:b/>
          <w:bCs/>
          <w:sz w:val="36"/>
          <w:szCs w:val="36"/>
          <w:highlight w:val="none"/>
          <w:lang w:val="en-US" w:eastAsia="zh-CN"/>
        </w:rPr>
        <w:t>部分</w:t>
      </w:r>
      <w:r>
        <w:rPr>
          <w:rFonts w:hint="eastAsia" w:ascii="宋体" w:hAnsi="宋体" w:eastAsia="宋体" w:cs="宋体"/>
          <w:b/>
          <w:bCs/>
          <w:sz w:val="36"/>
          <w:szCs w:val="36"/>
          <w:highlight w:val="none"/>
        </w:rPr>
        <w:t>项目</w:t>
      </w:r>
      <w:r>
        <w:rPr>
          <w:rFonts w:hint="eastAsia" w:ascii="宋体" w:hAnsi="宋体" w:eastAsia="宋体" w:cs="宋体"/>
          <w:b/>
          <w:bCs/>
          <w:sz w:val="36"/>
          <w:szCs w:val="36"/>
          <w:highlight w:val="none"/>
          <w:lang w:val="en-US" w:eastAsia="zh-CN"/>
        </w:rPr>
        <w:t>报名时间及调整评审时间的</w:t>
      </w:r>
    </w:p>
    <w:p>
      <w:pPr>
        <w:pStyle w:val="5"/>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8"/>
          <w:szCs w:val="28"/>
          <w:highlight w:val="none"/>
          <w:lang w:val="en-US" w:eastAsia="zh-CN"/>
        </w:rPr>
      </w:pPr>
      <w:r>
        <w:rPr>
          <w:rFonts w:hint="eastAsia" w:ascii="宋体" w:hAnsi="宋体" w:eastAsia="宋体" w:cs="宋体"/>
          <w:b/>
          <w:bCs/>
          <w:sz w:val="36"/>
          <w:szCs w:val="36"/>
          <w:highlight w:val="none"/>
          <w:lang w:val="en-US" w:eastAsia="zh-CN"/>
        </w:rPr>
        <w:t>公告</w:t>
      </w:r>
    </w:p>
    <w:p>
      <w:pPr>
        <w:pStyle w:val="5"/>
        <w:snapToGrid w:val="0"/>
        <w:ind w:firstLine="560" w:firstLineChars="200"/>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highlight w:val="none"/>
          <w:lang w:val="en-US" w:eastAsia="zh-CN"/>
        </w:rPr>
        <w:t>我公司于2022年10月7日公开发布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济南市琦泉热电有限责任公司供暖机炉检修维护项</w:t>
      </w:r>
      <w:r>
        <w:rPr>
          <w:rFonts w:hint="eastAsia" w:ascii="仿宋_GB2312" w:hAnsi="仿宋_GB2312" w:eastAsia="仿宋_GB2312" w:cs="仿宋_GB2312"/>
          <w:sz w:val="28"/>
          <w:szCs w:val="28"/>
          <w:highlight w:val="none"/>
        </w:rPr>
        <w:t>目公开竞争方式确定</w:t>
      </w:r>
      <w:r>
        <w:rPr>
          <w:rFonts w:hint="eastAsia" w:ascii="仿宋_GB2312" w:hAnsi="仿宋_GB2312" w:eastAsia="仿宋_GB2312" w:cs="仿宋_GB2312"/>
          <w:sz w:val="28"/>
          <w:szCs w:val="28"/>
          <w:highlight w:val="none"/>
          <w:lang w:val="en-US" w:eastAsia="zh-CN"/>
        </w:rPr>
        <w:t>服务</w:t>
      </w:r>
      <w:r>
        <w:rPr>
          <w:rFonts w:hint="eastAsia" w:ascii="仿宋_GB2312" w:hAnsi="仿宋_GB2312" w:eastAsia="仿宋_GB2312" w:cs="仿宋_GB2312"/>
          <w:sz w:val="28"/>
          <w:szCs w:val="28"/>
          <w:highlight w:val="none"/>
        </w:rPr>
        <w:t>商公告</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以</w:t>
      </w:r>
      <w:r>
        <w:rPr>
          <w:rFonts w:hint="eastAsia" w:ascii="仿宋_GB2312" w:hAnsi="仿宋_GB2312" w:eastAsia="仿宋_GB2312" w:cs="仿宋_GB2312"/>
          <w:sz w:val="28"/>
          <w:szCs w:val="28"/>
        </w:rPr>
        <w:t>公开竞争方式确定</w:t>
      </w:r>
      <w:r>
        <w:rPr>
          <w:rFonts w:ascii="仿宋_GB2312" w:hAnsi="仿宋_GB2312" w:eastAsia="仿宋_GB2312" w:cs="仿宋_GB2312"/>
          <w:sz w:val="28"/>
          <w:szCs w:val="28"/>
        </w:rPr>
        <w:t>供暖机炉</w:t>
      </w:r>
      <w:r>
        <w:rPr>
          <w:rFonts w:hint="eastAsia" w:ascii="仿宋_GB2312" w:hAnsi="仿宋_GB2312" w:eastAsia="仿宋_GB2312" w:cs="仿宋_GB2312"/>
          <w:sz w:val="28"/>
          <w:szCs w:val="28"/>
        </w:rPr>
        <w:t>检修维护项目服务商。</w:t>
      </w:r>
      <w:r>
        <w:rPr>
          <w:rFonts w:hint="eastAsia" w:ascii="仿宋_GB2312" w:hAnsi="仿宋_GB2312" w:eastAsia="仿宋_GB2312" w:cs="仿宋_GB2312"/>
          <w:sz w:val="28"/>
          <w:szCs w:val="28"/>
          <w:lang w:val="en-US" w:eastAsia="zh-CN"/>
        </w:rPr>
        <w:t>至2022年10月12日16:00时报名时间截止，</w:t>
      </w:r>
      <w:r>
        <w:rPr>
          <w:rFonts w:hint="eastAsia" w:ascii="仿宋_GB2312" w:hAnsi="仿宋_GB2312" w:eastAsia="仿宋_GB2312" w:cs="仿宋_GB2312"/>
          <w:sz w:val="28"/>
          <w:szCs w:val="28"/>
          <w:lang w:val="en-US" w:eastAsia="zh-CN"/>
        </w:rPr>
        <w:t>10号炉空预器更换项目、</w:t>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号</w:t>
      </w:r>
      <w:r>
        <w:rPr>
          <w:rFonts w:hint="eastAsia" w:ascii="仿宋_GB2312" w:hAnsi="仿宋_GB2312" w:eastAsia="仿宋_GB2312" w:cs="仿宋_GB2312"/>
          <w:sz w:val="28"/>
          <w:szCs w:val="28"/>
        </w:rPr>
        <w:t>10号炉锅炉疏水管道更换</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号</w:t>
      </w:r>
      <w:r>
        <w:rPr>
          <w:rFonts w:hint="eastAsia" w:ascii="仿宋_GB2312" w:hAnsi="仿宋_GB2312" w:eastAsia="仿宋_GB2312" w:cs="仿宋_GB2312"/>
          <w:sz w:val="28"/>
          <w:szCs w:val="28"/>
        </w:rPr>
        <w:t>10号炉锅炉除雾器更换、</w:t>
      </w:r>
      <w:r>
        <w:rPr>
          <w:rFonts w:hint="eastAsia" w:ascii="仿宋_GB2312" w:hAnsi="仿宋_GB2312" w:eastAsia="仿宋_GB2312" w:cs="仿宋_GB2312"/>
          <w:sz w:val="28"/>
          <w:szCs w:val="28"/>
          <w:lang w:eastAsia="zh-CN"/>
        </w:rPr>
        <w:t>脱硫塔及</w:t>
      </w:r>
      <w:r>
        <w:rPr>
          <w:rFonts w:hint="eastAsia" w:ascii="仿宋_GB2312" w:hAnsi="仿宋_GB2312" w:eastAsia="仿宋_GB2312" w:cs="仿宋_GB2312"/>
          <w:sz w:val="28"/>
          <w:szCs w:val="28"/>
        </w:rPr>
        <w:t>烟道防腐</w:t>
      </w:r>
      <w:r>
        <w:rPr>
          <w:rFonts w:hint="eastAsia" w:ascii="仿宋_GB2312" w:hAnsi="仿宋_GB2312" w:eastAsia="仿宋_GB2312" w:cs="仿宋_GB2312"/>
          <w:sz w:val="28"/>
          <w:szCs w:val="28"/>
          <w:lang w:val="en-US" w:eastAsia="zh-CN"/>
        </w:rPr>
        <w:t>项目报名人数较少。</w:t>
      </w:r>
    </w:p>
    <w:p>
      <w:pPr>
        <w:pStyle w:val="5"/>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为保证本次采购活动能够形成有效竞争，遴选出综合实力优秀的意向服务商，保质保量完成琦泉热电供暖机炉检修工作，</w:t>
      </w:r>
      <w:r>
        <w:rPr>
          <w:rFonts w:hint="eastAsia" w:ascii="仿宋_GB2312" w:hAnsi="仿宋_GB2312" w:eastAsia="仿宋_GB2312" w:cs="仿宋_GB2312"/>
          <w:sz w:val="28"/>
          <w:szCs w:val="28"/>
          <w:highlight w:val="none"/>
          <w:lang w:val="en-US" w:eastAsia="zh-CN"/>
        </w:rPr>
        <w:t>现</w:t>
      </w:r>
      <w:r>
        <w:rPr>
          <w:rFonts w:hint="eastAsia" w:ascii="仿宋_GB2312" w:hAnsi="仿宋_GB2312" w:eastAsia="仿宋_GB2312" w:cs="仿宋_GB2312"/>
          <w:sz w:val="28"/>
          <w:szCs w:val="28"/>
          <w:highlight w:val="none"/>
        </w:rPr>
        <w:t>通知</w:t>
      </w:r>
      <w:r>
        <w:rPr>
          <w:rFonts w:hint="eastAsia" w:ascii="仿宋_GB2312" w:hAnsi="仿宋_GB2312" w:eastAsia="仿宋_GB2312" w:cs="仿宋_GB2312"/>
          <w:sz w:val="28"/>
          <w:szCs w:val="28"/>
          <w:highlight w:val="none"/>
          <w:lang w:val="en-US" w:eastAsia="zh-CN"/>
        </w:rPr>
        <w:t>各</w:t>
      </w:r>
      <w:r>
        <w:rPr>
          <w:rFonts w:hint="eastAsia" w:ascii="仿宋_GB2312" w:hAnsi="仿宋_GB2312" w:eastAsia="仿宋_GB2312" w:cs="仿宋_GB2312"/>
          <w:sz w:val="28"/>
          <w:szCs w:val="28"/>
          <w:highlight w:val="none"/>
        </w:rPr>
        <w:t>有意向的</w:t>
      </w:r>
      <w:r>
        <w:rPr>
          <w:rFonts w:hint="eastAsia" w:ascii="仿宋_GB2312" w:hAnsi="仿宋_GB2312" w:eastAsia="仿宋_GB2312" w:cs="仿宋_GB2312"/>
          <w:sz w:val="28"/>
          <w:szCs w:val="28"/>
          <w:highlight w:val="none"/>
          <w:lang w:eastAsia="zh-CN"/>
        </w:rPr>
        <w:t>服务商，</w:t>
      </w:r>
      <w:r>
        <w:rPr>
          <w:rFonts w:hint="eastAsia" w:ascii="仿宋_GB2312" w:hAnsi="仿宋_GB2312" w:eastAsia="仿宋_GB2312" w:cs="仿宋_GB2312"/>
          <w:sz w:val="28"/>
          <w:szCs w:val="28"/>
          <w:highlight w:val="none"/>
          <w:lang w:val="en-US" w:eastAsia="zh-CN"/>
        </w:rPr>
        <w:t>前述三个锅炉检修项目报名时间延长至</w:t>
      </w:r>
      <w:r>
        <w:rPr>
          <w:rFonts w:hint="eastAsia" w:ascii="仿宋_GB2312" w:hAnsi="仿宋_GB2312" w:eastAsia="仿宋_GB2312" w:cs="仿宋_GB2312"/>
          <w:sz w:val="28"/>
          <w:szCs w:val="28"/>
          <w:highlight w:val="none"/>
        </w:rPr>
        <w:t>2022年10月</w:t>
      </w:r>
      <w:r>
        <w:rPr>
          <w:rFonts w:hint="eastAsia" w:ascii="仿宋_GB2312" w:hAnsi="仿宋_GB2312" w:eastAsia="仿宋_GB2312" w:cs="仿宋_GB2312"/>
          <w:sz w:val="28"/>
          <w:szCs w:val="28"/>
          <w:highlight w:val="none"/>
          <w:lang w:val="en-US" w:eastAsia="zh-CN"/>
        </w:rPr>
        <w:t>13</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:00</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每个项目交纳竞争确定</w:t>
      </w:r>
      <w:r>
        <w:rPr>
          <w:rFonts w:hint="eastAsia" w:ascii="仿宋_GB2312" w:hAnsi="仿宋_GB2312" w:eastAsia="仿宋_GB2312" w:cs="仿宋_GB2312"/>
          <w:sz w:val="28"/>
          <w:szCs w:val="28"/>
          <w:highlight w:val="none"/>
          <w:lang w:eastAsia="zh-CN"/>
        </w:rPr>
        <w:t>服务商</w:t>
      </w:r>
      <w:r>
        <w:rPr>
          <w:rFonts w:hint="eastAsia" w:ascii="仿宋_GB2312" w:hAnsi="仿宋_GB2312" w:eastAsia="仿宋_GB2312" w:cs="仿宋_GB2312"/>
          <w:sz w:val="28"/>
          <w:szCs w:val="28"/>
          <w:highlight w:val="none"/>
        </w:rPr>
        <w:t>保证金</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万元（大写：</w:t>
      </w:r>
      <w:r>
        <w:rPr>
          <w:rFonts w:hint="eastAsia" w:ascii="仿宋_GB2312" w:hAnsi="仿宋_GB2312" w:eastAsia="仿宋_GB2312" w:cs="仿宋_GB2312"/>
          <w:sz w:val="28"/>
          <w:szCs w:val="28"/>
          <w:highlight w:val="none"/>
          <w:lang w:val="en-US" w:eastAsia="zh-CN"/>
        </w:rPr>
        <w:t>贰</w:t>
      </w:r>
      <w:r>
        <w:rPr>
          <w:rFonts w:hint="eastAsia" w:ascii="仿宋_GB2312" w:hAnsi="仿宋_GB2312" w:eastAsia="仿宋_GB2312" w:cs="仿宋_GB2312"/>
          <w:sz w:val="28"/>
          <w:szCs w:val="28"/>
          <w:highlight w:val="none"/>
        </w:rPr>
        <w:t>万元）。在</w:t>
      </w:r>
      <w:r>
        <w:rPr>
          <w:rFonts w:hint="eastAsia" w:ascii="仿宋_GB2312" w:hAnsi="仿宋_GB2312" w:eastAsia="仿宋_GB2312" w:cs="仿宋_GB2312"/>
          <w:sz w:val="28"/>
          <w:szCs w:val="28"/>
        </w:rPr>
        <w:t>缴纳保证金时应注明意向检修项目名称。</w:t>
      </w:r>
    </w:p>
    <w:p>
      <w:pPr>
        <w:pStyle w:val="5"/>
        <w:snapToGrid w:val="0"/>
        <w:ind w:firstLine="560" w:firstLineChars="20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lang w:val="en-US" w:eastAsia="zh-CN"/>
        </w:rPr>
        <w:t>另，9、10号炉锅炉疏水管道更换项目的评审时间由2022年10月13日下午13:00调整至2022年10月14日上午11:00，</w:t>
      </w:r>
      <w:r>
        <w:rPr>
          <w:rFonts w:hint="eastAsia" w:ascii="仿宋_GB2312" w:hAnsi="仿宋_GB2312" w:eastAsia="仿宋_GB2312" w:cs="仿宋_GB2312"/>
          <w:sz w:val="28"/>
          <w:szCs w:val="28"/>
          <w:highlight w:val="yellow"/>
        </w:rPr>
        <w:t>9</w:t>
      </w:r>
      <w:r>
        <w:rPr>
          <w:rFonts w:hint="eastAsia" w:ascii="仿宋_GB2312" w:hAnsi="仿宋_GB2312" w:eastAsia="仿宋_GB2312" w:cs="仿宋_GB2312"/>
          <w:sz w:val="28"/>
          <w:szCs w:val="28"/>
          <w:highlight w:val="yellow"/>
          <w:lang w:val="en-US" w:eastAsia="zh-CN"/>
        </w:rPr>
        <w:t>号</w:t>
      </w:r>
      <w:r>
        <w:rPr>
          <w:rFonts w:hint="eastAsia" w:ascii="仿宋_GB2312" w:hAnsi="仿宋_GB2312" w:eastAsia="仿宋_GB2312" w:cs="仿宋_GB2312"/>
          <w:sz w:val="28"/>
          <w:szCs w:val="28"/>
          <w:highlight w:val="yellow"/>
        </w:rPr>
        <w:t>10号炉锅炉除雾器更换、</w:t>
      </w:r>
      <w:r>
        <w:rPr>
          <w:rFonts w:hint="eastAsia" w:ascii="仿宋_GB2312" w:hAnsi="仿宋_GB2312" w:eastAsia="仿宋_GB2312" w:cs="仿宋_GB2312"/>
          <w:sz w:val="28"/>
          <w:szCs w:val="28"/>
          <w:highlight w:val="yellow"/>
          <w:lang w:eastAsia="zh-CN"/>
        </w:rPr>
        <w:t>脱硫塔及</w:t>
      </w:r>
      <w:r>
        <w:rPr>
          <w:rFonts w:hint="eastAsia" w:ascii="仿宋_GB2312" w:hAnsi="仿宋_GB2312" w:eastAsia="仿宋_GB2312" w:cs="仿宋_GB2312"/>
          <w:sz w:val="28"/>
          <w:szCs w:val="28"/>
          <w:highlight w:val="yellow"/>
        </w:rPr>
        <w:t>烟道防腐</w:t>
      </w:r>
      <w:r>
        <w:rPr>
          <w:rFonts w:hint="eastAsia" w:ascii="仿宋_GB2312" w:hAnsi="仿宋_GB2312" w:eastAsia="仿宋_GB2312" w:cs="仿宋_GB2312"/>
          <w:sz w:val="28"/>
          <w:szCs w:val="28"/>
          <w:highlight w:val="yellow"/>
          <w:lang w:val="en-US" w:eastAsia="zh-CN"/>
        </w:rPr>
        <w:t>项目的评审时间由2022年10月13日下午16:00调整为2022年10月15日下午14:00。</w:t>
      </w:r>
    </w:p>
    <w:p>
      <w:pPr>
        <w:pStyle w:val="5"/>
        <w:snapToGrid w:val="0"/>
        <w:ind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本公告仅对前述三个供暖机炉检修项目的报名时间及评审时间进行调整，其余事宜均按照《</w:t>
      </w:r>
      <w:r>
        <w:rPr>
          <w:rFonts w:hint="eastAsia" w:ascii="仿宋_GB2312" w:hAnsi="仿宋_GB2312" w:eastAsia="仿宋_GB2312" w:cs="仿宋_GB2312"/>
          <w:sz w:val="28"/>
          <w:szCs w:val="28"/>
          <w:highlight w:val="none"/>
        </w:rPr>
        <w:t>济南市琦泉热电有限责任公司供暖机炉检修维护项目公开竞争方式确定</w:t>
      </w:r>
      <w:r>
        <w:rPr>
          <w:rFonts w:hint="eastAsia" w:ascii="仿宋_GB2312" w:hAnsi="仿宋_GB2312" w:eastAsia="仿宋_GB2312" w:cs="仿宋_GB2312"/>
          <w:sz w:val="28"/>
          <w:szCs w:val="28"/>
          <w:highlight w:val="none"/>
          <w:lang w:val="en-US" w:eastAsia="zh-CN"/>
        </w:rPr>
        <w:t>服务</w:t>
      </w:r>
      <w:r>
        <w:rPr>
          <w:rFonts w:hint="eastAsia" w:ascii="仿宋_GB2312" w:hAnsi="仿宋_GB2312" w:eastAsia="仿宋_GB2312" w:cs="仿宋_GB2312"/>
          <w:sz w:val="28"/>
          <w:szCs w:val="28"/>
          <w:highlight w:val="none"/>
        </w:rPr>
        <w:t>商公告</w:t>
      </w:r>
      <w:r>
        <w:rPr>
          <w:rFonts w:hint="eastAsia" w:ascii="仿宋_GB2312" w:hAnsi="仿宋_GB2312" w:eastAsia="仿宋_GB2312" w:cs="仿宋_GB2312"/>
          <w:sz w:val="28"/>
          <w:szCs w:val="28"/>
          <w:highlight w:val="none"/>
          <w:lang w:val="en-US" w:eastAsia="zh-CN"/>
        </w:rPr>
        <w:t>》及相应公开竞争方式确定服务商文件执行。</w:t>
      </w:r>
    </w:p>
    <w:p>
      <w:pPr>
        <w:snapToGrid w:val="0"/>
        <w:spacing w:before="156" w:beforeLines="50" w:after="156" w:afterLines="50" w:line="360" w:lineRule="auto"/>
        <w:ind w:right="1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rPr>
        <w:t xml:space="preserve">张老师 </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贾老</w:t>
      </w:r>
      <w:r>
        <w:rPr>
          <w:rFonts w:hint="eastAsia" w:ascii="仿宋_GB2312" w:hAnsi="仿宋_GB2312" w:eastAsia="仿宋_GB2312" w:cs="仿宋_GB2312"/>
          <w:sz w:val="28"/>
          <w:szCs w:val="28"/>
          <w:highlight w:val="none"/>
        </w:rPr>
        <w:t>师</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联系电话：1</w:t>
      </w:r>
      <w:r>
        <w:rPr>
          <w:rFonts w:hint="eastAsia" w:ascii="仿宋_GB2312" w:hAnsi="仿宋_GB2312" w:eastAsia="仿宋_GB2312" w:cs="仿宋_GB2312"/>
          <w:sz w:val="28"/>
          <w:szCs w:val="28"/>
          <w:highlight w:val="none"/>
          <w:lang w:val="en-US" w:eastAsia="zh-CN"/>
        </w:rPr>
        <w:t>5315110898、</w:t>
      </w:r>
      <w:r>
        <w:rPr>
          <w:rFonts w:hint="eastAsia" w:ascii="仿宋_GB2312" w:hAnsi="仿宋_GB2312" w:eastAsia="仿宋_GB2312" w:cs="仿宋_GB2312"/>
          <w:sz w:val="28"/>
          <w:szCs w:val="28"/>
          <w:highlight w:val="none"/>
        </w:rPr>
        <w:t>15315116926</w:t>
      </w:r>
    </w:p>
    <w:p>
      <w:pPr>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济南市琦泉热电有限责任公司</w:t>
      </w:r>
    </w:p>
    <w:p>
      <w:pPr>
        <w:ind w:firstLine="1120" w:firstLineChars="400"/>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二〇二二年十月</w:t>
      </w:r>
      <w:r>
        <w:rPr>
          <w:rFonts w:hint="eastAsia" w:ascii="仿宋_GB2312" w:hAnsi="仿宋_GB2312" w:eastAsia="仿宋_GB2312" w:cs="仿宋_GB2312"/>
          <w:sz w:val="28"/>
          <w:szCs w:val="28"/>
          <w:lang w:val="en-US" w:eastAsia="zh-CN"/>
        </w:rPr>
        <w:t>十三</w:t>
      </w:r>
      <w:r>
        <w:rPr>
          <w:rFonts w:hint="eastAsia" w:ascii="仿宋_GB2312" w:hAnsi="仿宋_GB2312" w:eastAsia="仿宋_GB2312" w:cs="仿宋_GB2312"/>
          <w:sz w:val="28"/>
          <w:szCs w:val="28"/>
        </w:rPr>
        <w:t>日</w:t>
      </w:r>
    </w:p>
    <w:sectPr>
      <w:pgSz w:w="11906" w:h="16838"/>
      <w:pgMar w:top="1213" w:right="1587" w:bottom="127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MWMwNWJkYWNmMTkxNGU1OTQzNDQxNzVlN2I5NjYifQ=="/>
  </w:docVars>
  <w:rsids>
    <w:rsidRoot w:val="48326565"/>
    <w:rsid w:val="03422A54"/>
    <w:rsid w:val="3B8F2A9A"/>
    <w:rsid w:val="476D50C4"/>
    <w:rsid w:val="48326565"/>
    <w:rsid w:val="5C2847B0"/>
    <w:rsid w:val="6A1661F2"/>
    <w:rsid w:val="6A1F6A8D"/>
    <w:rsid w:val="71BF0A35"/>
    <w:rsid w:val="74CF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line="360" w:lineRule="auto"/>
      <w:jc w:val="center"/>
      <w:outlineLvl w:val="0"/>
    </w:pPr>
    <w:rPr>
      <w:rFonts w:ascii="Arial" w:hAnsi="Arial" w:eastAsia="宋体" w:cs="Arial"/>
      <w:b/>
      <w:bCs/>
      <w:kern w:val="32"/>
      <w:sz w:val="28"/>
      <w:szCs w:val="32"/>
    </w:rPr>
  </w:style>
  <w:style w:type="paragraph" w:styleId="3">
    <w:name w:val="heading 2"/>
    <w:basedOn w:val="1"/>
    <w:next w:val="1"/>
    <w:semiHidden/>
    <w:unhideWhenUsed/>
    <w:qFormat/>
    <w:uiPriority w:val="0"/>
    <w:pPr>
      <w:spacing w:before="0" w:beforeAutospacing="0" w:after="0" w:afterAutospacing="0" w:line="360" w:lineRule="auto"/>
      <w:jc w:val="both"/>
      <w:outlineLvl w:val="1"/>
    </w:pPr>
    <w:rPr>
      <w:rFonts w:hint="eastAsia" w:ascii="宋体" w:hAnsi="宋体" w:eastAsia="宋体" w:cs="宋体"/>
      <w:b/>
      <w:sz w:val="24"/>
      <w:szCs w:val="36"/>
      <w:lang w:val="en-US" w:eastAsia="zh-CN" w:bidi="ar"/>
    </w:rPr>
  </w:style>
  <w:style w:type="paragraph" w:styleId="4">
    <w:name w:val="heading 3"/>
    <w:basedOn w:val="1"/>
    <w:next w:val="1"/>
    <w:semiHidden/>
    <w:unhideWhenUsed/>
    <w:qFormat/>
    <w:uiPriority w:val="0"/>
    <w:pPr>
      <w:keepNext/>
      <w:keepLines/>
      <w:spacing w:beforeLines="0" w:beforeAutospacing="0" w:afterLines="0" w:afterAutospacing="0" w:line="360" w:lineRule="auto"/>
      <w:jc w:val="center"/>
      <w:outlineLvl w:val="2"/>
    </w:pPr>
    <w:rPr>
      <w:rFonts w:ascii="Times New Roman" w:hAnsi="Times New Roman" w:eastAsia="宋体" w:cs="Times New Roman"/>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line="360" w:lineRule="auto"/>
    </w:pPr>
    <w:rPr>
      <w:rFonts w:ascii="宋体"/>
      <w:sz w:val="24"/>
    </w:rPr>
  </w:style>
  <w:style w:type="paragraph" w:styleId="6">
    <w:name w:val="toc 1"/>
    <w:basedOn w:val="1"/>
    <w:next w:val="1"/>
    <w:qFormat/>
    <w:uiPriority w:val="0"/>
    <w:pPr>
      <w:spacing w:line="360" w:lineRule="auto"/>
    </w:pPr>
    <w:rPr>
      <w:rFonts w:eastAsia="宋体"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2022-10-12T13:40:00Z</dcterms:created>
  <dc:creator>ZJL</dc:creator>
  <cp:lastModifiedBy>ZJL</cp:lastModifiedBy>
  <dcterms:modified xsi:type="dcterms:W3CDTF">2022-10-12T16:26:55Z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A2B5953932A94CBB9FFDBB6536E0FF6E</vt:lpwstr>
  </property>
</Properties>
</file>